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Cs/>
          <w:lang w:val="uz-Cyrl-UZ"/>
        </w:rPr>
      </w:pPr>
      <w:r w:rsidRPr="00722D6A">
        <w:rPr>
          <w:rFonts w:ascii="BalticaUzbek" w:hAnsi="BalticaUzbek"/>
          <w:bCs/>
          <w:lang w:val="uz-Cyrl-UZ"/>
        </w:rPr>
        <w:t xml:space="preserve">ПРОГНОЗЛАШТИРИШНИНГ  </w:t>
      </w:r>
      <w:bookmarkStart w:id="0" w:name="_GoBack"/>
      <w:bookmarkEnd w:id="0"/>
      <w:r w:rsidRPr="00722D6A">
        <w:rPr>
          <w:rFonts w:ascii="BalticaUzbek" w:hAnsi="BalticaUzbek"/>
          <w:bCs/>
          <w:lang w:val="uz-Cyrl-UZ"/>
        </w:rPr>
        <w:t xml:space="preserve">                                                      АХБОРОТ БАЗАСИ</w:t>
      </w:r>
    </w:p>
    <w:p w:rsidR="00EF3425" w:rsidRPr="00722D6A" w:rsidRDefault="00EF3425" w:rsidP="00EF3425">
      <w:pPr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Бу мавзуда прогнозлашлаштириш учун ахборот базасини яратишнинг ёндашувлари ва тамойиллари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риб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илади. Ахборотга </w:t>
      </w:r>
      <w:r>
        <w:rPr>
          <w:rFonts w:ascii="BalticaUzbek" w:hAnsi="BalticaUzbek"/>
          <w:sz w:val="22"/>
          <w:szCs w:val="22"/>
          <w:lang w:val="uz-Cyrl-UZ"/>
        </w:rPr>
        <w:t>қў</w:t>
      </w:r>
      <w:r w:rsidRPr="00722D6A">
        <w:rPr>
          <w:rFonts w:ascii="BalticaUzbek" w:hAnsi="BalticaUzbek"/>
          <w:sz w:val="22"/>
          <w:szCs w:val="22"/>
          <w:lang w:val="uz-Cyrl-UZ"/>
        </w:rPr>
        <w:t>йилган талаблар чу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ур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рганиш ва тушунишни талаб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илади, чунки прогнознинг натижаси ва унинг асосида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абул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илинган бош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арув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арорининг сифати шунга бо\ли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. </w:t>
      </w:r>
      <w:r w:rsidRPr="003855D4">
        <w:rPr>
          <w:rFonts w:ascii="BalticaUzbek" w:hAnsi="BalticaUzbek"/>
          <w:sz w:val="22"/>
          <w:szCs w:val="22"/>
          <w:lang w:val="uz-Cyrl-UZ"/>
        </w:rPr>
        <w:t>Тузилиш жи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атидан ушбу мавзу мо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ияти ва 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амиятига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ра бир-бирига яқин иккита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лимга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линган. Улардан биринчисида прогноз ахборот ва ахборот базаларини тузишга тегишли асосий тушунчалар берилган, иккинчисида эса статистик (эконометрик) моделларни тузиш учун зарур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лган прогноз-та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лилий макроиқтисодий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рсаткичлар тизими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риб чиқилган.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Иқтисодиётнинг келажакдаги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олатини ба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олаш учун эконометрик моделларни қ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ллаш,б айниқса, долзарб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либ қолмоқда, чунки бозор иқтисодиёти мамлакатимизда содир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лаётган ижтимоий-иқтисодий жараёнларни прогнозлаш учун янги инструментарийни ва услубиятни талаб қилади.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F3425" w:rsidRPr="003855D4" w:rsidRDefault="00EF3425" w:rsidP="00EF3425">
      <w:pPr>
        <w:pStyle w:val="21"/>
        <w:ind w:firstLine="680"/>
        <w:jc w:val="center"/>
        <w:rPr>
          <w:rFonts w:ascii="BalticaUzbek" w:hAnsi="BalticaUzbek"/>
          <w:bCs/>
          <w:lang w:val="uz-Cyrl-UZ"/>
        </w:rPr>
      </w:pPr>
      <w:r w:rsidRPr="003855D4">
        <w:rPr>
          <w:rFonts w:ascii="BalticaUzbek" w:hAnsi="BalticaUzbek"/>
          <w:bCs/>
          <w:lang w:val="uz-Cyrl-UZ"/>
        </w:rPr>
        <w:t>2.1 Прогноз ахбороти ва унинг хусусиятлари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Бу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лимни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рганишда мазкур қ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лланманинг асосий мавзуи - иқтисодий прогнозлаш услубиятини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рганиш учун зарур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лган билим базаси тузилишига имкон берадиган индивидуал жадвалларни тузиш тавсия қилинади.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Жадваллар қуйидагиларни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з ичига олиши керак:</w:t>
      </w:r>
    </w:p>
    <w:p w:rsidR="00EF3425" w:rsidRPr="00722D6A" w:rsidRDefault="00EF3425" w:rsidP="00EF3425">
      <w:pPr>
        <w:pStyle w:val="21"/>
        <w:numPr>
          <w:ilvl w:val="0"/>
          <w:numId w:val="12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 ахборотининг турлари;</w:t>
      </w:r>
    </w:p>
    <w:p w:rsidR="00EF3425" w:rsidRPr="00722D6A" w:rsidRDefault="00EF3425" w:rsidP="00EF3425">
      <w:pPr>
        <w:pStyle w:val="21"/>
        <w:numPr>
          <w:ilvl w:val="0"/>
          <w:numId w:val="12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 ахборотини йи\иш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 усуллари;</w:t>
      </w:r>
    </w:p>
    <w:p w:rsidR="00EF3425" w:rsidRPr="00722D6A" w:rsidRDefault="00EF3425" w:rsidP="00EF3425">
      <w:pPr>
        <w:pStyle w:val="21"/>
        <w:numPr>
          <w:ilvl w:val="0"/>
          <w:numId w:val="12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ахборот базаси билан ишлаш услублари;</w:t>
      </w:r>
    </w:p>
    <w:p w:rsidR="00EF3425" w:rsidRPr="00722D6A" w:rsidRDefault="00EF3425" w:rsidP="00EF3425">
      <w:pPr>
        <w:pStyle w:val="21"/>
        <w:numPr>
          <w:ilvl w:val="0"/>
          <w:numId w:val="12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турли хил ахборотларни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имкониятлари;</w:t>
      </w:r>
    </w:p>
    <w:p w:rsidR="00EF3425" w:rsidRPr="00722D6A" w:rsidRDefault="00EF3425" w:rsidP="00EF3425">
      <w:pPr>
        <w:pStyle w:val="21"/>
        <w:numPr>
          <w:ilvl w:val="0"/>
          <w:numId w:val="12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ахборотга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йилган асосий талаблар (ахборот базасига, олинган натижаларга, ахборотнинг бир-бирига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келишига).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Прогнозлар типологияси билан келажак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ахборот манбалари ва прогнозлаш усуллари масаласи узвий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Прогноз ахборотнинг 3 та асосий манбаи ажратилади:</w:t>
      </w:r>
    </w:p>
    <w:p w:rsidR="00EF3425" w:rsidRPr="00722D6A" w:rsidRDefault="00EF3425" w:rsidP="00EF3425">
      <w:pPr>
        <w:pStyle w:val="21"/>
        <w:numPr>
          <w:ilvl w:val="0"/>
          <w:numId w:val="13"/>
        </w:numPr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одисалар, жараёнлар, во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еаларнинг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 ва ривожланишини билишга асосланган тажрибалар;</w:t>
      </w:r>
    </w:p>
    <w:p w:rsidR="00EF3425" w:rsidRPr="00722D6A" w:rsidRDefault="00EF3425" w:rsidP="00EF3425">
      <w:pPr>
        <w:pStyle w:val="21"/>
        <w:numPr>
          <w:ilvl w:val="0"/>
          <w:numId w:val="13"/>
        </w:numPr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тмишда ва келажакда ривожланиш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 етарлича маълум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мавжуд тенденцияларнинг экстраполяцияси;</w:t>
      </w:r>
    </w:p>
    <w:p w:rsidR="00EF3425" w:rsidRPr="00722D6A" w:rsidRDefault="00EF3425" w:rsidP="00EF3425">
      <w:pPr>
        <w:pStyle w:val="21"/>
        <w:numPr>
          <w:ilvl w:val="0"/>
          <w:numId w:val="13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кутилаётган ёки белгиланган шартларга нисбатан прогнозлаштирилаётган объектларнинг моделларини тузиш.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Ахборотнинг бу турларига нисбатан прогнозлашнинг бир-бирини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лдирувчи 3 услуби ажратилади: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эксперт, у ахборотни йи\иш (анкеталаш, интерьвю олиш,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ров) ва уни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прогнознинг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йилган вазифасига нисбатан экспертнинг фикрига асосланган;</w:t>
      </w:r>
    </w:p>
    <w:p w:rsidR="00EF3425" w:rsidRPr="00722D6A" w:rsidRDefault="00EF3425" w:rsidP="00EF3425">
      <w:pPr>
        <w:pStyle w:val="21"/>
        <w:numPr>
          <w:ilvl w:val="0"/>
          <w:numId w:val="1"/>
        </w:numPr>
        <w:tabs>
          <w:tab w:val="clear" w:pos="1211"/>
          <w:tab w:val="num" w:pos="28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тренднинг экстрополяцияси-объектнинг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тмишда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озирда ривожланишини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тмиш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озирда ривожланишнинг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онуниятини келажакка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чириш;</w:t>
      </w:r>
    </w:p>
    <w:p w:rsidR="00EF3425" w:rsidRPr="00722D6A" w:rsidRDefault="00EF3425" w:rsidP="00EF3425">
      <w:pPr>
        <w:pStyle w:val="21"/>
        <w:numPr>
          <w:ilvl w:val="0"/>
          <w:numId w:val="1"/>
        </w:numPr>
        <w:tabs>
          <w:tab w:val="clear" w:pos="1211"/>
          <w:tab w:val="num" w:pos="28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моделлаштириш-прогнозлаштирилаётган объектни кутилаётган ёки м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лжалланаётган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волидаги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згаришлар асосида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идирув ва меъёрий моделларни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рганиш.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Амалда санаб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тилган ахборотнинг манбалари ва прогнозни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ишнинг барча усулларидан биргаликда фойдаланилади (прогнозлаш услублари 5-мавзуда батафсил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рсатилган).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Материални ёдда осон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олишга </w:t>
      </w:r>
      <w:r w:rsidRPr="00722D6A">
        <w:rPr>
          <w:rFonts w:ascii="BalticaUzbek" w:hAnsi="BalticaUzbek"/>
          <w:sz w:val="22"/>
          <w:szCs w:val="22"/>
          <w:lang w:val="uz-Cyrl-UZ"/>
        </w:rPr>
        <w:t>2</w:t>
      </w:r>
      <w:r w:rsidRPr="00722D6A">
        <w:rPr>
          <w:rFonts w:ascii="BalticaUzbek" w:hAnsi="BalticaUzbek"/>
          <w:sz w:val="22"/>
          <w:szCs w:val="22"/>
        </w:rPr>
        <w:t>.1 - расмда келтирилган тузилмавий схема ёрдам беради.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33020</wp:posOffset>
                </wp:positionV>
                <wp:extent cx="3543300" cy="3886200"/>
                <wp:effectExtent l="5715" t="8255" r="13335" b="1079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3886200"/>
                          <a:chOff x="2597" y="4814"/>
                          <a:chExt cx="7177" cy="5621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318" y="4814"/>
                            <a:ext cx="5064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pStyle w:val="2"/>
                              </w:pPr>
                              <w:r>
                                <w:t>Ахборот тыплаш турлари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597" y="5746"/>
                            <a:ext cx="1982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Тыплаш тажрибаси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178" y="5775"/>
                            <a:ext cx="1984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pStyle w:val="31"/>
                              </w:pPr>
                              <w:r>
                                <w:t>Мавжуд тенденциясияларнинг экстраполяцияси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48" y="5746"/>
                            <a:ext cx="1984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Моделларни тузиш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694" y="8245"/>
                            <a:ext cx="1984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Эксперт усули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263" y="8231"/>
                            <a:ext cx="1984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Тренднинг экстрапо-ляцияси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790" y="8217"/>
                            <a:ext cx="1984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Моделлаштириш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473" y="9868"/>
                            <a:ext cx="5064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3425" w:rsidRDefault="00EF3425" w:rsidP="00EF342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Прогнозлаш усуллари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3473" y="7115"/>
                            <a:ext cx="0" cy="1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6169" y="7158"/>
                            <a:ext cx="0" cy="10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8598" y="7115"/>
                            <a:ext cx="0" cy="1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 flipV="1">
                            <a:off x="3896" y="9600"/>
                            <a:ext cx="0" cy="2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 flipV="1">
                            <a:off x="5986" y="9586"/>
                            <a:ext cx="0" cy="2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 flipV="1">
                            <a:off x="8259" y="9586"/>
                            <a:ext cx="0" cy="2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/>
                        <wps:spPr bwMode="auto">
                          <a:xfrm>
                            <a:off x="3586" y="5379"/>
                            <a:ext cx="0" cy="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>
                            <a:off x="5816" y="5393"/>
                            <a:ext cx="0" cy="4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/>
                        <wps:spPr bwMode="auto">
                          <a:xfrm>
                            <a:off x="8146" y="5393"/>
                            <a:ext cx="0" cy="3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-9pt;margin-top:2.6pt;width:279pt;height:306pt;z-index:251659264" coordorigin="2597,4814" coordsize="7177,5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318;top:4814;width:506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pStyle w:val="2"/>
                        </w:pPr>
                        <w:r>
                          <w:t>Ахборот тыплаш турлари</w:t>
                        </w:r>
                      </w:p>
                    </w:txbxContent>
                  </v:textbox>
                </v:shape>
                <v:shape id="Text Box 4" o:spid="_x0000_s1028" type="#_x0000_t202" style="position:absolute;left:2597;top:5746;width:1982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Тыплаш тажрибаси</w:t>
                        </w:r>
                      </w:p>
                    </w:txbxContent>
                  </v:textbox>
                </v:shape>
                <v:shape id="Text Box 5" o:spid="_x0000_s1029" type="#_x0000_t202" style="position:absolute;left:5178;top:5775;width:1984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pStyle w:val="31"/>
                        </w:pPr>
                        <w:r>
                          <w:t>Мавжуд тенденциясияларнинг экстраполяцияси</w:t>
                        </w:r>
                      </w:p>
                    </w:txbxContent>
                  </v:textbox>
                </v:shape>
                <v:shape id="Text Box 6" o:spid="_x0000_s1030" type="#_x0000_t202" style="position:absolute;left:7648;top:5746;width:1984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EF3425" w:rsidRDefault="00EF3425" w:rsidP="00EF342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Моделларни тузиш</w:t>
                        </w:r>
                      </w:p>
                    </w:txbxContent>
                  </v:textbox>
                </v:shape>
                <v:shape id="Text Box 7" o:spid="_x0000_s1031" type="#_x0000_t202" style="position:absolute;left:2694;top:8245;width:1984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Эксперт усули</w:t>
                        </w:r>
                      </w:p>
                    </w:txbxContent>
                  </v:textbox>
                </v:shape>
                <v:shape id="Text Box 8" o:spid="_x0000_s1032" type="#_x0000_t202" style="position:absolute;left:5263;top:8231;width:1984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Тренднинг экстрапо-ляцияси</w:t>
                        </w:r>
                      </w:p>
                    </w:txbxContent>
                  </v:textbox>
                </v:shape>
                <v:shape id="Text Box 9" o:spid="_x0000_s1033" type="#_x0000_t202" style="position:absolute;left:7790;top:8217;width:1984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EF3425" w:rsidRDefault="00EF3425" w:rsidP="00EF342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Моделлаштириш</w:t>
                        </w:r>
                      </w:p>
                    </w:txbxContent>
                  </v:textbox>
                </v:shape>
                <v:shape id="Text Box 10" o:spid="_x0000_s1034" type="#_x0000_t202" style="position:absolute;left:3473;top:9868;width:506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EF3425" w:rsidRDefault="00EF3425" w:rsidP="00EF342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Прогнозлаш усуллари</w:t>
                        </w:r>
                      </w:p>
                    </w:txbxContent>
                  </v:textbox>
                </v:shape>
                <v:line id="Line 11" o:spid="_x0000_s1035" style="position:absolute;visibility:visible;mso-wrap-style:square" from="3473,7115" to="3473,8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wEAcAAAADbAAAADwAAAGRycy9kb3ducmV2LnhtbERPTYvCMBC9L/gfwgh7W1M9LFKNIoLS&#10;i8jq4nlsxrbaTGoTm+7++o0g7G0e73Pmy97UoqPWVZYVjEcJCOLc6ooLBd/HzccUhPPIGmvLpOCH&#10;HCwXg7c5ptoG/qLu4AsRQ9ilqKD0vkmldHlJBt3INsSRu9jWoI+wLaRuMcRwU8tJknxKgxXHhhIb&#10;WpeU3w4PoyAJv1t5lVnV7bPdPTTncJrcg1Lvw341A+Gp9//ilzvTcf4Ynr/E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K8BAHAAAAA2wAAAA8AAAAAAAAAAAAAAAAA&#10;oQIAAGRycy9kb3ducmV2LnhtbFBLBQYAAAAABAAEAPkAAACOAwAAAAA=&#10;">
                  <v:stroke startarrow="block" endarrow="block"/>
                </v:line>
                <v:line id="Line 12" o:spid="_x0000_s1036" style="position:absolute;visibility:visible;mso-wrap-style:square" from="6169,7158" to="6169,8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6adsEAAADbAAAADwAAAGRycy9kb3ducmV2LnhtbERPTWvCQBC9F/wPywi91Y05FImuIoKS&#10;i0ht8TxmxySanY3ZNZv213eFQm/zeJ+zWA2mET11rrasYDpJQBAXVtdcKvj63L7NQDiPrLGxTAq+&#10;ycFqOXpZYKZt4A/qj74UMYRdhgoq79tMSldUZNBNbEscuYvtDPoIu1LqDkMMN41Mk+RdGqw5NlTY&#10;0qai4nZ8GAVJ+NnJq8zr/pDv76E9h1N6D0q9jof1HISnwf+L/9y5jvNTeP4SD5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bpp2wQAAANsAAAAPAAAAAAAAAAAAAAAA&#10;AKECAABkcnMvZG93bnJldi54bWxQSwUGAAAAAAQABAD5AAAAjwMAAAAA&#10;">
                  <v:stroke startarrow="block" endarrow="block"/>
                </v:line>
                <v:line id="Line 13" o:spid="_x0000_s1037" style="position:absolute;visibility:visible;mso-wrap-style:square" from="8598,7115" to="8598,8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/7cEAAADbAAAADwAAAGRycy9kb3ducmV2LnhtbERPTWvCQBC9F/wPywi91Y0K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j/twQAAANsAAAAPAAAAAAAAAAAAAAAA&#10;AKECAABkcnMvZG93bnJldi54bWxQSwUGAAAAAAQABAD5AAAAjwMAAAAA&#10;">
                  <v:stroke startarrow="block" endarrow="block"/>
                </v:line>
                <v:line id="Line 14" o:spid="_x0000_s1038" style="position:absolute;flip:y;visibility:visible;mso-wrap-style:square" from="3896,9600" to="3896,9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line id="Line 15" o:spid="_x0000_s1039" style="position:absolute;flip:y;visibility:visible;mso-wrap-style:square" from="5986,9586" to="5986,9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16" o:spid="_x0000_s1040" style="position:absolute;flip:y;visibility:visible;mso-wrap-style:square" from="8259,9586" to="8259,9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17" o:spid="_x0000_s1041" style="position:absolute;visibility:visible;mso-wrap-style:square" from="3586,5379" to="3586,5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18" o:spid="_x0000_s1042" style="position:absolute;visibility:visible;mso-wrap-style:square" from="5816,5393" to="5816,5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Line 19" o:spid="_x0000_s1043" style="position:absolute;visibility:visible;mso-wrap-style:square" from="8146,5393" to="8146,5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2.1 расм. Т</w:t>
      </w:r>
      <w:r>
        <w:rPr>
          <w:rFonts w:ascii="BalticaUzbek" w:hAnsi="BalticaUzbek"/>
          <w:b/>
          <w:bCs/>
          <w:sz w:val="22"/>
          <w:szCs w:val="22"/>
        </w:rPr>
        <w:t>ў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планган ахборот ва прогнозлаш услублари орасидаги </w:t>
      </w:r>
      <w:r>
        <w:rPr>
          <w:rFonts w:ascii="BalticaUzbek" w:hAnsi="BalticaUzbek"/>
          <w:b/>
          <w:bCs/>
          <w:sz w:val="22"/>
          <w:szCs w:val="22"/>
        </w:rPr>
        <w:t>ў</w:t>
      </w:r>
      <w:r w:rsidRPr="00722D6A">
        <w:rPr>
          <w:rFonts w:ascii="BalticaUzbek" w:hAnsi="BalticaUzbek"/>
          <w:b/>
          <w:bCs/>
          <w:sz w:val="22"/>
          <w:szCs w:val="22"/>
        </w:rPr>
        <w:t>заро ало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Прогнознинг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лилий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отлар сифатини ошириш муаммоси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атдан уларнинг ахборот таъминготига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Фойдаланилаётган ахборот базасига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йилган асосий талаблар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уйидагилардир:</w:t>
      </w:r>
    </w:p>
    <w:p w:rsidR="00EF3425" w:rsidRPr="00722D6A" w:rsidRDefault="00EF3425" w:rsidP="00EF3425">
      <w:pPr>
        <w:pStyle w:val="21"/>
        <w:numPr>
          <w:ilvl w:val="0"/>
          <w:numId w:val="1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тавсифлари ишончлилиги авваламбор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асосий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аларидан, етарли даражада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умуман олганда мамлакатда ва унинг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аларида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лаётган салбий ва ижобий жараёнлар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тавсифларни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 тутувчи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дим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 ахборотнинг етарлилиги ва комплекслиги;</w:t>
      </w:r>
    </w:p>
    <w:p w:rsidR="00EF3425" w:rsidRPr="00722D6A" w:rsidRDefault="00EF3425" w:rsidP="00EF3425">
      <w:pPr>
        <w:pStyle w:val="21"/>
        <w:numPr>
          <w:ilvl w:val="0"/>
          <w:numId w:val="1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турли ахборот блоклари ва даражалари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 тутувчи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дим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 ахборотнинг тизимлилиги;</w:t>
      </w:r>
    </w:p>
    <w:p w:rsidR="00EF3425" w:rsidRPr="00722D6A" w:rsidRDefault="00EF3425" w:rsidP="00EF3425">
      <w:pPr>
        <w:pStyle w:val="21"/>
        <w:numPr>
          <w:ilvl w:val="0"/>
          <w:numId w:val="14"/>
        </w:numPr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осланиши, яъни турли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тавсифларининг бир-бирига зид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лмаслиги.</w:t>
      </w:r>
    </w:p>
    <w:p w:rsidR="00EF3425" w:rsidRPr="00722D6A" w:rsidRDefault="00EF3425" w:rsidP="00EF3425">
      <w:pPr>
        <w:pStyle w:val="21"/>
        <w:ind w:left="36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 -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статистик ахборот, яъни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алар, корхоналар, молиявий ташкилотлардан олинадиган маълумотлар асосида олиб борилади.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мамлакатларнинг ва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унинг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конъюнктурасини тавсифловчи ахборотдан фойдаланилади. материалларнинг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 ва тадбиркорларни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раш натижасида шаклланади. эксперт ахборот, яъни билимнинг у ёки бу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 мутахассисларидан олинадиган маълумотлардан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Статистик маълумотлар сифатини белгиловчи берувчи омилларга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 киради:</w:t>
      </w:r>
    </w:p>
    <w:p w:rsidR="00EF3425" w:rsidRPr="00722D6A" w:rsidRDefault="00EF3425" w:rsidP="00EF3425">
      <w:pPr>
        <w:pStyle w:val="21"/>
        <w:numPr>
          <w:ilvl w:val="0"/>
          <w:numId w:val="15"/>
        </w:numPr>
        <w:tabs>
          <w:tab w:val="clear" w:pos="360"/>
          <w:tab w:val="num" w:pos="927"/>
        </w:tabs>
        <w:ind w:left="927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ялпи кузатишдан танлаб кузатиш услубига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згаришлар;</w:t>
      </w:r>
    </w:p>
    <w:p w:rsidR="00EF3425" w:rsidRPr="00722D6A" w:rsidRDefault="00EF3425" w:rsidP="00EF3425">
      <w:pPr>
        <w:pStyle w:val="21"/>
        <w:numPr>
          <w:ilvl w:val="0"/>
          <w:numId w:val="15"/>
        </w:numPr>
        <w:tabs>
          <w:tab w:val="clear" w:pos="360"/>
          <w:tab w:val="num" w:pos="927"/>
        </w:tabs>
        <w:ind w:left="927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статистик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исобот ва бухгалтерия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исобининг янги шакллари киритилиши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бирламчи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исобнинг кечиктириб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лмаслиги;</w:t>
      </w:r>
    </w:p>
    <w:p w:rsidR="00EF3425" w:rsidRPr="00722D6A" w:rsidRDefault="00EF3425" w:rsidP="00EF3425">
      <w:pPr>
        <w:pStyle w:val="21"/>
        <w:numPr>
          <w:ilvl w:val="0"/>
          <w:numId w:val="15"/>
        </w:numPr>
        <w:tabs>
          <w:tab w:val="clear" w:pos="360"/>
          <w:tab w:val="num" w:pos="927"/>
        </w:tabs>
        <w:ind w:left="927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агрегатлашган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 услубияти;</w:t>
      </w:r>
    </w:p>
    <w:p w:rsidR="00EF3425" w:rsidRPr="00722D6A" w:rsidRDefault="00EF3425" w:rsidP="00EF3425">
      <w:pPr>
        <w:pStyle w:val="21"/>
        <w:numPr>
          <w:ilvl w:val="0"/>
          <w:numId w:val="15"/>
        </w:numPr>
        <w:tabs>
          <w:tab w:val="clear" w:pos="360"/>
          <w:tab w:val="num" w:pos="927"/>
        </w:tabs>
        <w:ind w:left="927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категорияга мос келмаслиги.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сифати муаммоси биринчи навбатда статистик маълумотларни йи\иш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бирликларнинг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марталаб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пайиши ва мулкчилик таркибининг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шароитида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фаолиятни ялпи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имкони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лмай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олди.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арувчилар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натижаларини камайтиришдан манфаатдор, чунки бу соли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а тортиладиган базани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артиради.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Танлама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 Россия статистикаси учун мутла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 янгилик эмас. Танлама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отлар Соби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Совет тузуми давридаё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тисодиётдаги янги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одисаларни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 учун олиб борилган.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Масалан, 1958 йилда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жараёнлари механизацияси ва автоматизациясини, ускуналарни модернизациялашни, саноатга янги технологик жараёнлар ва такомиллашувларни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оказони текширишнинг янги шакллари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Совет даврида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тказилган танлама кузатишларнинг туб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шундаки, улар бир марталик тадбирлар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либ, умумий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пламлар яхши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 эди. Замонавий шароитда эса, ялпи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статистик кузатувнинг услублари асосий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олди,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пламлар ва уларнинг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бири ичидаги вариация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плаб мартага ошди.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Агрегатлашган 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бошлан\ич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манбаи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бухгалтерия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 ва статистик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исоботнинг маълумотлари хизмат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Якуний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олашнинг ишончлилигини бошлан\ич маълумотлардан якуний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рсаткичларгача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исобларнинг бевосита характерини таъминлаганда ошириш мумкин. Расмий статистика ягона миллий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тизимига (М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Т)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таётгани сабабли бухгалтерия ва 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 ва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мувозанатлаши керак.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Россия амалиётида мажбурий стандартарнинг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лиги корхоналарнинг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исоботда бутун ж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натилган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эса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ланган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рсатишига олиб келди.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ловларнинг умумий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ирози шароитида бу товарлар хизматларни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агрегатлашган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исобланишини билдиради. Худди шундай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ланган эмас, балки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 суммалар акс этиши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«ме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лаш»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 билан мавжуд.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Бухгалтерия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исобида бошлан\ич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йича,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Тда эса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тикланиш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 асосий фондлар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аммадан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им, чунки уларнинг катта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исмини корхоналар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 йиллаб олдин харид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исло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отлар, нархларнинг йиллар давомида кескин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 амалда бошлан\ич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ийматни нолга тенглаштирди.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Статистик маълумотлардаги хатоликнинг катта манбаи но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ажмларини охиргача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олмаслик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лди. Но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озирги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 анча шартлидир. Яширилган товарлар ва пул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имларини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\ридан-т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кузатиш имкони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лмагани сабабли уларнинг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учун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расмий статистик органлар, балки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ташкилотлар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тказадиган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исобларнинг турли услубларидан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Статистик маълумотларнинг сифати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бошлан\ич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 йи\иш услубларига, балки уларни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 жараёнига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киради. Уларни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исоблашда иккита муаммо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Биринчидан,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 ривожланиш шароитида кузатилаётган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аторларида белгиларнинг катта вариацияси сезилади.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Масалан, турли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ажмининг турлича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ариши, умуман олганда, саноат учун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индекси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Иккинчидан, турли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аларда айрим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орасидаги катта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нинг мамлакат учун умумий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даражасини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лашда муаммолар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Истеъмол нархларининг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вариацияси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максималдир (истеъмол нархларининг энг баланд даражаси энг паст даражасидан 2 мартага катта).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суръатларини, масалан, ЯММ ёки саноат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суръатини 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исоблашда нарх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сишининг таъсирини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отиш ва физик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учун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згармас нархлардаги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рсаткичлардан фойдаланиш керак.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</w:t>
      </w:r>
      <w:r w:rsidRPr="00722D6A">
        <w:rPr>
          <w:rFonts w:ascii="BalticaUzbek" w:hAnsi="BalticaUzbek"/>
          <w:sz w:val="22"/>
          <w:szCs w:val="22"/>
        </w:rPr>
        <w:lastRenderedPageBreak/>
        <w:t>нархлардаги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рсаткичлардан фойдаланиш ижтимоий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таркиби ва пропорцияларини, шахсий истеъмолни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амиятга эга. Амалда эконометрик моделларнинг регрессион тенгламалари параметрларини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згармас нархлардаги статистик маълумотлардан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Статистик ишланмалар натижасида олинган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прогнозлаш маълумотлардан давомийлиги турли дастурларни тузишда фойдаланилади.</w:t>
      </w:r>
    </w:p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Cs/>
          <w:lang w:val="uz-Cyrl-UZ"/>
        </w:rPr>
      </w:pPr>
    </w:p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Cs/>
          <w:lang w:val="uz-Cyrl-UZ"/>
        </w:rPr>
      </w:pPr>
      <w:r w:rsidRPr="00722D6A">
        <w:rPr>
          <w:rFonts w:ascii="BalticaUzbek" w:hAnsi="BalticaUzbek"/>
          <w:bCs/>
          <w:lang w:val="uz-Cyrl-UZ"/>
        </w:rPr>
        <w:t>2.2  Функционал белгига к</w:t>
      </w:r>
      <w:r>
        <w:rPr>
          <w:rFonts w:ascii="BalticaUzbek" w:hAnsi="BalticaUzbek"/>
          <w:bCs/>
          <w:lang w:val="uz-Cyrl-UZ"/>
        </w:rPr>
        <w:t>ў</w:t>
      </w:r>
      <w:r w:rsidRPr="00722D6A">
        <w:rPr>
          <w:rFonts w:ascii="BalticaUzbek" w:hAnsi="BalticaUzbek"/>
          <w:bCs/>
          <w:lang w:val="uz-Cyrl-UZ"/>
        </w:rPr>
        <w:t>ра ахборотнинг таснифланиши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Прогнозлашда ишлатиладиган ахборотни функционал белги, яъни прогнозлаш ма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садида у ёки бу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рсаткич нима сифатида фойдаланишига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араб таснифлаш мумкин. Бу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олда 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ахборот бош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арилмайдиган, бош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ариладиган ва бош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арилувчи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лиши мумкин.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Бош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арилмайдиган ахборот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- бу, табиийки,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ам бутун 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тисодиёт учун,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ам ало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ида моделлар учун т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\ри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лган экзоген ахборотдир. </w:t>
      </w:r>
      <w:r w:rsidRPr="003855D4">
        <w:rPr>
          <w:rFonts w:ascii="BalticaUzbek" w:hAnsi="BalticaUzbek"/>
          <w:sz w:val="22"/>
          <w:szCs w:val="22"/>
          <w:lang w:val="uz-Cyrl-UZ"/>
        </w:rPr>
        <w:t>Экзоген ахборот эса бошқариладиган ва бошқарадиган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лиши мумкин.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Бошқариладиган к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рсаткич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– бу, уни белгиловчи омилларнинг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згаришига қараб келажакда (прогнозда)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згариши мумкин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лган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рсаткичдир.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Масалан, агар 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олининг узоқ муддатли истеъмол товарларига талаби 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оли даромадлари ва солиққа тортиш даражасининг функцияси сифатида моделлаштирилса, прогнозлаштирилаётган э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тиёж бошқариладиган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рсаткичдир. Бунда талаб моделидаги омиллар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ам бошқариладиган,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ам бошқарувчи бўлиши мумкин. Агар «а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оли даромади» кўрсаткичи ушбу модел доирасида бошқа омилларнинг функцияси сифатида аниқланса, у - бошқариладиган ахборот,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укумат учун федерал солиқлар даражаси эса бошқарувчидир.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Бошқарувчи кўрсаткич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– бу, давлат сиёсатининг, миллий иқтисодиёт ва унинг объектини давлат томонидан тартибга солиш воситаси бўладиган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ар қандай кўрсаткичдир.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Прогнозлашнинг инструментал ўзгарувчилари деб миллий иқтисодиётни давлат томонидан тартибга солиш амалга ошириладиган бошқарувчи кўрсаткичларга айтилади. </w:t>
      </w:r>
      <w:r w:rsidRPr="00722D6A">
        <w:rPr>
          <w:rFonts w:ascii="BalticaUzbek" w:hAnsi="BalticaUzbek"/>
          <w:sz w:val="22"/>
          <w:szCs w:val="22"/>
        </w:rPr>
        <w:t>Прогнозлашнинг инструментал тахминий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йхати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уйидагиларни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олади: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экологик андазалар тизими;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билвосита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бевосита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амортизация ажратмалари;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корхоналарнинг бюджетдан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фондларга трансферт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ловлари;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минимал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анинг минимал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ишсизлик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анинг минимал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бюджетининг умумий харажатлари;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бюджетининг умумий таркиби;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пул-кредит сиёсатининг инструментлари: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 ставкаси, минимал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 меъёри;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корхоналари ва табиий монополиялар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сулотининг нархи;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божхона божларининг умумий даражаси;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божхона божларининг таркиби;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имтиёзлар;</w:t>
      </w:r>
    </w:p>
    <w:p w:rsidR="00EF3425" w:rsidRPr="00722D6A" w:rsidRDefault="00EF3425" w:rsidP="00EF3425">
      <w:pPr>
        <w:pStyle w:val="21"/>
        <w:numPr>
          <w:ilvl w:val="0"/>
          <w:numId w:val="2"/>
        </w:numPr>
        <w:tabs>
          <w:tab w:val="clear" w:pos="1211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кредитлар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имтиёзлар.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Марказ</w:t>
      </w:r>
      <w:r w:rsidRPr="00722D6A">
        <w:rPr>
          <w:rFonts w:ascii="BalticaUzbek" w:hAnsi="BalticaUzbek"/>
          <w:sz w:val="22"/>
          <w:szCs w:val="22"/>
        </w:rPr>
        <w:t xml:space="preserve"> даражада прогноз -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илилий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исобларда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фойдаланилгани учун ахборотнинг агрегатлашиш (конденцациялаш) муаммоси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 касб этмо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да. Масалан, «ялпи </w:t>
      </w:r>
      <w:r w:rsidRPr="00722D6A">
        <w:rPr>
          <w:rFonts w:ascii="BalticaUzbek" w:hAnsi="BalticaUzbek" w:cs="Times New Roman"/>
          <w:sz w:val="22"/>
          <w:szCs w:val="22"/>
        </w:rPr>
        <w:t>ички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рсаткичини олиш учун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барча корхоналари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пировард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 маълумотлари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шилади. Ахборотнинг бундай ихчамланиши прогнозлаш масалалари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ажмини ва вазифасини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згаритирмай </w:t>
      </w:r>
      <w:r w:rsidRPr="00722D6A">
        <w:rPr>
          <w:rFonts w:ascii="BalticaUzbek" w:hAnsi="BalticaUzbek"/>
          <w:sz w:val="22"/>
          <w:szCs w:val="22"/>
        </w:rPr>
        <w:lastRenderedPageBreak/>
        <w:t xml:space="preserve">камайтиришга имкон беради. Агрегатлашиш даражаси прогнозлашнинг турли даражалари ва объектлари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хил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керак.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Прогнозлаш объектининг мутассил тасвирини билиб, унинг агрегатлашган тасвирини олиш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мумкин. Шу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зида объектнинг агрегатлашган тасвирдан деталлашганига, умумий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плаб деталлашган тасвирдан агрегатлашганга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тганда ахборот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Агрегатлашишнинг энг оддий мисоли – бу,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шишдир. Масалан, давлатнинг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сиёсатини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аётиб, давлат харажатлари элементларини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шиш, экспортни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анда, экспортнинг турли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исмларини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шиш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оказо. Айрим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олларда оддий суммалардан эмас, балки тортилган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рсаткичлардан фойдаланилади. Масалан, давлат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ставкаларининг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дорларидан фойдаланилади.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айтилганларнинг барчаси прогнозлашнинг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томонларига тегишли.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Сифат томонлари билан,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агар бу давлат сиёсатига тегишли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ишлаш мураккабро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дир. Фараз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илайлик, импортни бевосита тартибга солишнинг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да. Тегишли сиёсатни батафсил тасвирлашда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олиб кириладиган товар учун тартибга солинадиган ва импорт орасида сифат танловини амалга ошириш мумкин. 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Агрегатлашган моделларни шакллантиришда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ялпи импорт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 билан ишланади, бу эса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тартибга солинадиган ва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эркин импорт орасида танлаш заруратига олиб келади.</w:t>
      </w:r>
    </w:p>
    <w:p w:rsidR="00EF3425" w:rsidRPr="00722D6A" w:rsidRDefault="00EF3425" w:rsidP="00EF3425">
      <w:pPr>
        <w:pStyle w:val="21"/>
        <w:ind w:firstLine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Агрегатлашиш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сулоти номенклатурасидаги прогрессив таркибий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лашга хала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ит бериши мумкин (масалан, шиша идишлар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рнига пластмасса идишларнинг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ва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 билан уларнинг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кенгайиши).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агрегатлашган тасвирига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тишда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ийинчиликларни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ларга бирлаштириш мумкин:</w:t>
      </w:r>
    </w:p>
    <w:p w:rsidR="00EF3425" w:rsidRPr="00722D6A" w:rsidRDefault="00EF3425" w:rsidP="00EF3425">
      <w:pPr>
        <w:pStyle w:val="21"/>
        <w:numPr>
          <w:ilvl w:val="0"/>
          <w:numId w:val="3"/>
        </w:numPr>
        <w:tabs>
          <w:tab w:val="clear" w:pos="1211"/>
          <w:tab w:val="num" w:pos="540"/>
        </w:tabs>
        <w:ind w:left="540" w:hanging="54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операцион муаммолари;</w:t>
      </w:r>
    </w:p>
    <w:p w:rsidR="00EF3425" w:rsidRPr="00722D6A" w:rsidRDefault="00EF3425" w:rsidP="00EF3425">
      <w:pPr>
        <w:pStyle w:val="21"/>
        <w:numPr>
          <w:ilvl w:val="0"/>
          <w:numId w:val="3"/>
        </w:numPr>
        <w:tabs>
          <w:tab w:val="clear" w:pos="1211"/>
          <w:tab w:val="num" w:pos="540"/>
        </w:tabs>
        <w:ind w:left="540" w:hanging="54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муаммолари;</w:t>
      </w:r>
    </w:p>
    <w:p w:rsidR="00EF3425" w:rsidRPr="00722D6A" w:rsidRDefault="00EF3425" w:rsidP="00EF3425">
      <w:pPr>
        <w:pStyle w:val="21"/>
        <w:numPr>
          <w:ilvl w:val="0"/>
          <w:numId w:val="3"/>
        </w:numPr>
        <w:tabs>
          <w:tab w:val="clear" w:pos="1211"/>
          <w:tab w:val="num" w:pos="540"/>
        </w:tabs>
        <w:ind w:left="540" w:hanging="54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лилнинг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ва ишончлилиги муаммолари.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у прогнозлаш объектининг келажакдаги ривожланишига тегишли  барча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тимолли вариантларни ва эришилиши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барча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 прогноз операцион, деб аталади.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Операционаллик талаблари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прогнозлар учун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имдир. Масалан,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лицензиявий ва Марказий банкнинг кредитлаш сиёсатини амалга ошириш индивидуал лицензиялар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арзлар беришдан иборат. Агар прогнозда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ёки эгри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умумий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доригина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рсатилса, у операцион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лмайди, чунки у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йи\увчилар учун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рсатмаларга эга эмас.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сиёсатни тасвирлашда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орилашган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рсаткичлардан фойдаланиш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пинча прогнозлар ва прогноз моделлари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аётдан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лашувига олиб келади.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 муддатли (айни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биринчи йилги) давлат бюджетининг ахборот агрегатлашуви даражаси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корреспонденцияси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керак.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 -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лилий ахборот агрегатлашиш даражасининг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керакли ахборот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отилишига ва бунинг натижасида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олати, унинг ривожланишида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ликни оширади.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Лекин ахборотнинг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тимолли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отишлари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лилидан, агрегатлашиш даражаси доимо минимал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зарур, деган хулоса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армаслик керак, чунки ахборотни детализациялаш даражасини танлаш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омиллар таъсирига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Прогнознинг турли вариантлари, му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обил натижалардан энг рационалини танлаш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садида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 жуда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ийин, агар бу натижалар ва прогнозлар жуда батафсил берилган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олашнинг мураккаблиги бир неча баробар ошади.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плаб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прогноз объекти доирасида маълум бир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 нисбатан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 шакллантирса, бу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 агрегатлаштириш тегишли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олашнинг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лигида кичик хатоликлар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Масалан, агар давлат сиёсатининг турли воситаларидан фойдаланганда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олининг турли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атламлари даромад </w:t>
      </w:r>
      <w:r w:rsidRPr="00722D6A">
        <w:rPr>
          <w:rFonts w:ascii="BalticaUzbek" w:hAnsi="BalticaUzbek"/>
          <w:sz w:val="22"/>
          <w:szCs w:val="22"/>
        </w:rPr>
        <w:lastRenderedPageBreak/>
        <w:t>даражалари нисбатан етарли даражада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бу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 даромадларини агрегатлаштиришдан келиб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ан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олашдаги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ликлар кичкина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масала шундаки,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агрегатлашган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рсаткичлардан фойдаланиб,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тасаввурга эга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 ва етарли даражада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прогнозлар олиш мумкинми?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Умумий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жавоб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атъий -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, мумкин эмас. Лекин агрегатлаш услубини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ллаганда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ва ишончлиликдаги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отишлар кичик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лишига интилиш керак. Агрегатлашган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статистик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амиятли, маъмурий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атдан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келадиган ва осон интерпритацияланадиган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дир. 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ари, агрегатлашда,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прогнозларда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 муаммоларини ва операционлик талабларини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керак.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лик ва ишончлиликда </w:t>
      </w:r>
      <w:r w:rsidRPr="00722D6A">
        <w:rPr>
          <w:rFonts w:ascii="BalticaUzbek" w:hAnsi="BalticaUzbek"/>
          <w:bCs/>
          <w:sz w:val="22"/>
          <w:szCs w:val="22"/>
        </w:rPr>
        <w:t>й</w:t>
      </w:r>
      <w:r>
        <w:rPr>
          <w:rFonts w:ascii="BalticaUzbek" w:hAnsi="BalticaUzbek"/>
          <w:bCs/>
          <w:sz w:val="22"/>
          <w:szCs w:val="22"/>
        </w:rPr>
        <w:t>ўқ</w:t>
      </w:r>
      <w:r w:rsidRPr="00722D6A">
        <w:rPr>
          <w:rFonts w:ascii="BalticaUzbek" w:hAnsi="BalticaUzbek"/>
          <w:bCs/>
          <w:sz w:val="22"/>
          <w:szCs w:val="22"/>
        </w:rPr>
        <w:t>отишларни миним</w:t>
      </w:r>
      <w:r w:rsidRPr="00722D6A">
        <w:rPr>
          <w:rFonts w:ascii="BalticaUzbek" w:hAnsi="BalticaUzbek" w:cs="Times New Roman"/>
          <w:bCs/>
          <w:sz w:val="22"/>
          <w:szCs w:val="22"/>
        </w:rPr>
        <w:t>ал</w:t>
      </w:r>
      <w:r w:rsidRPr="00722D6A">
        <w:rPr>
          <w:rFonts w:ascii="BalticaUzbek" w:hAnsi="BalticaUzbek"/>
          <w:bCs/>
          <w:sz w:val="22"/>
          <w:szCs w:val="22"/>
        </w:rPr>
        <w:t>лаш</w:t>
      </w:r>
      <w:r w:rsidRPr="00722D6A">
        <w:rPr>
          <w:rFonts w:ascii="BalticaUzbek" w:hAnsi="BalticaUzbek" w:cs="Times New Roman"/>
          <w:bCs/>
          <w:sz w:val="22"/>
          <w:szCs w:val="22"/>
        </w:rPr>
        <w:t>тириш</w:t>
      </w:r>
      <w:r w:rsidRPr="00722D6A">
        <w:rPr>
          <w:rFonts w:ascii="BalticaUzbek" w:hAnsi="BalticaUzbek"/>
          <w:bCs/>
          <w:sz w:val="22"/>
          <w:szCs w:val="22"/>
        </w:rPr>
        <w:t xml:space="preserve"> учун 2 та 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оидадан фойдаланилади</w:t>
      </w:r>
      <w:r w:rsidRPr="00722D6A">
        <w:rPr>
          <w:rFonts w:ascii="BalticaUzbek" w:hAnsi="BalticaUzbek"/>
          <w:b/>
          <w:bCs/>
          <w:sz w:val="22"/>
          <w:szCs w:val="22"/>
        </w:rPr>
        <w:t>: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</w:t>
      </w:r>
      <w:r w:rsidRPr="00722D6A">
        <w:rPr>
          <w:rFonts w:ascii="BalticaUzbek" w:hAnsi="BalticaUzbek"/>
          <w:b/>
          <w:bCs/>
          <w:sz w:val="22"/>
          <w:szCs w:val="22"/>
        </w:rPr>
        <w:t>Со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ани чегаралаш 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оидаси</w:t>
      </w:r>
      <w:r w:rsidRPr="00722D6A">
        <w:rPr>
          <w:rFonts w:ascii="BalticaUzbek" w:hAnsi="BalticaUzbek"/>
          <w:sz w:val="22"/>
          <w:szCs w:val="22"/>
        </w:rPr>
        <w:t xml:space="preserve"> - бир-бирига у ёки бу даражада параллел равишда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згарадиган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 агрегатлаш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2.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Эквивалент натижалар 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оидаси</w:t>
      </w:r>
      <w:r w:rsidRPr="00722D6A">
        <w:rPr>
          <w:rFonts w:ascii="BalticaUzbek" w:hAnsi="BalticaUzbek"/>
          <w:sz w:val="22"/>
          <w:szCs w:val="22"/>
        </w:rPr>
        <w:t xml:space="preserve"> - натижа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рсаткичларига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ёки прогнознинг таъсири бир хил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 агрегатлаш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ани чегаралашга мисол: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бозорида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андайдир товарга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нарх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доим бир хил нисбатларда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Эквивалент натижаларга мисол: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 ёки импорт лицензияларни бериш. Агар давлат томондан бериладиган лицензияларнинг умумий суммаси белгиланган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уларни олишнинг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п. Агарда лицензияланадиган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ринишнинг барча турлари бир хил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натижа берса, яъни уларнинг ЯММ, бандлик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рсаткичларга таъсир даражаси бир хил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 бир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- умумий сумма билан фойдаланиш мумкин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 импорт фаолиятига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тегишли. Эквивалент натижалар мезони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федерал бюджет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таснифланади. Масалан, харажат моделлари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йича: янги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урилиш ва ускуналарга,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арзни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айтаришга харажатлар, трансферт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ловлар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оказо.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агар прогноздаги деталлашган ахборотдан фойдаланилса, бу агрегатлашгандан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лади,  дегани эмас. Масалан, пишло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талабга нисбатан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мумкин. Лекин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атто шу ерда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агрегатлашнинг рационал даражасини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зарур.</w:t>
      </w: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2.3. Макрои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прогноз - та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лилий к</w:t>
      </w:r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рсаткичлар тизими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 комплекслашда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ва прогнозлашга имкон берувчи амалий воситалар ичида статистик (эконометрик) моделлар ажратилади. Россияда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тган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 йилликларда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ва моделлаштиришнинг статистик услублари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асида жиддий илмий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 ишлари олиб борилганига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арамай,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режалаштирилган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баланс услублари афзал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рилган. Лекин бозор муносабатларига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тиш шароитида эконометрик моделларни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долзарб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д, чунки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лланувчи восита объектига - бозор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70-йилларда Канада, Япония, Буюк Британия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атор давлатларда индикаторларнинг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миллий тизимлари шакллантирилган. Лекин замонавий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тизимнинг байналминаллашуви жараёни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прогнозини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заруратини кучайтирди ва (70-йилларнинг бошида бошланган)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индикаторларнинг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тизимини (ИИХТ) яратиш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махсус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отларни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ИИХТ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ллашда 4 та асосий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 ажратилади:</w:t>
      </w:r>
    </w:p>
    <w:p w:rsidR="00EF3425" w:rsidRPr="00722D6A" w:rsidRDefault="00EF3425" w:rsidP="00EF3425">
      <w:pPr>
        <w:pStyle w:val="21"/>
        <w:numPr>
          <w:ilvl w:val="0"/>
          <w:numId w:val="4"/>
        </w:numPr>
        <w:tabs>
          <w:tab w:val="clear" w:pos="1211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чу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 характерга эга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ирозларини прогнозлаш;</w:t>
      </w:r>
    </w:p>
    <w:p w:rsidR="00EF3425" w:rsidRPr="00722D6A" w:rsidRDefault="00EF3425" w:rsidP="00EF3425">
      <w:pPr>
        <w:pStyle w:val="21"/>
        <w:numPr>
          <w:ilvl w:val="0"/>
          <w:numId w:val="4"/>
        </w:numPr>
        <w:tabs>
          <w:tab w:val="clear" w:pos="1211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айрим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давлатларда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ирозлар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тишининг хусусиятларини тасвирлаш;</w:t>
      </w:r>
    </w:p>
    <w:p w:rsidR="00EF3425" w:rsidRPr="00722D6A" w:rsidRDefault="00EF3425" w:rsidP="00EF3425">
      <w:pPr>
        <w:pStyle w:val="21"/>
        <w:numPr>
          <w:ilvl w:val="0"/>
          <w:numId w:val="4"/>
        </w:numPr>
        <w:tabs>
          <w:tab w:val="clear" w:pos="1211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мамлакатлар орасида товарлар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ими матрицасини тузиш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савдосини прогнозлаш;</w:t>
      </w:r>
    </w:p>
    <w:p w:rsidR="00EF3425" w:rsidRPr="00722D6A" w:rsidRDefault="00EF3425" w:rsidP="00EF3425">
      <w:pPr>
        <w:pStyle w:val="21"/>
        <w:numPr>
          <w:ilvl w:val="0"/>
          <w:numId w:val="4"/>
        </w:numPr>
        <w:tabs>
          <w:tab w:val="clear" w:pos="1211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характерга эга инфляцияни прогнозлаш.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ИИХТ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ишда асос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индикаторларнинг америкача тизими хизмат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илди. ИИХТ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етарли даражада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ривожланувчи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цикл, балки «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цикллари» деб аталувчи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 тезлашган ва секинлашган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ва прогноз учун мослашган.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уни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кескин тушиб кетмаган фазали мамлакатлар (масалан, айрим ривожланаётган давлатлар),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арор пасайишини бошдан кечираётган давлатлар учун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ИИХТни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ллашнинг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налишларидан бири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савдосини прогнозлашдир. А мамлакатдан Б мамлакатга экспорт- Б мамлакатдаги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 учун А мамлакатдан Б мамлакатга экспорт тенденцияларини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Б мамлкат (импортёр) нинг илгарилаб кетувчи (лидер)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индикаторларидан фойдаланилади.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отлар ушбу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\рилигини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лади, лекин унинг чегараланганлигини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керак, чунки бунда экспортнинг динамикаси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бир омил - импорт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мамлакатнинг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конъюнктурасига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Бунда валюта курсларининг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аракати, ички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 ва икки мамлакат орасидаги савдога таъсир этувчи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омиллар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олинмайди. 70 - йилларнинг бошидан ИИХТдан нархлар динамикасини прогнозлашда кенг фойдаланила бошланди. Нарх индексларнинг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уларнинг «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цикллари» билан узвий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асини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рсатди. Одатда,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сишнинг суръатлари жадаллашганда нархлар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 тезлашади ва аксинча,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суръатларининг пасайиши нархлар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камайганини билдиради.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/>
          <w:bCs/>
        </w:rPr>
        <w:t>2</w:t>
      </w:r>
      <w:r w:rsidRPr="00722D6A">
        <w:rPr>
          <w:rFonts w:ascii="BalticaUzbek" w:hAnsi="BalticaUzbek"/>
          <w:bCs/>
        </w:rPr>
        <w:t xml:space="preserve">.4. Миллий 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исоблар тизими (М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Т)нинг мо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ияти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Ривожланган мамлакатларда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прогнозлаш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 номини олган статистик ахборотдан шаклланган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тисодиётдаги асосий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схемасига таянади.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 баланс услубига асосланган ва макродаражада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фаолият натижаларини,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тисодиётнинг тузилмасини, мамлакатдаги мавжуд ресурслар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 йи\идисидан иборат миллий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 унсур (по\она)лари фаолият олиб боришининг макетини яратувчи баланс жадваллар шаклида тузилган.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операцияси деганда бир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юритувчи субъект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асига моддий бойликлар ёки молиявий бойликлар ёхуд хизматларни бериши ёки сотиши,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аси эса уларни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илиши ёки харид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илиши жараёни тушунилади.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операциялар икки томонлама ёзув тамойили асосида тузилган счётларда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айд этилади, шунга асосан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операция 2 марта - «ресурслар» ва «ишлатилиш»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лимларида акс эттирилади.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счёт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сальдо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арилади, у - ресурслар ва ва улардан фойдаланиш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Ресурслар ортиб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олганда сальдо «Ишлатилиш»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лимига, камомадида «Ресурслар»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лимига ёзиб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Маълумотлардан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ва прогнозлаш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садида фойдаланиш учун счётлар фаолият тури ва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секторлари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ларга бирлашади.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 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жараённинг у ёки бу томонини, бирга олганда эса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жараённинг умумий тасвирини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рсатувчи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счётлар тизими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Россиянинг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 ички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ва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 учун счетларга эга. Прогнозлаш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 тизими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ичига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андозавий асосий маълумотлар,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садларига етишиш учун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миллий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тизмига кирмайдиган ноандозавий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йхатини олади.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Барча мамлакатлар учун умумий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мавжудлигига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арамасдан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мамлакатда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тизими мавжуд. Бунда андозавий ва ноандозавий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тизимида мамлакатлар орасида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бор.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тизими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йили янги муаммолар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иб, айрим эскилари долзарблигини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отиши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озирда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лилчилар ва прогнозчиларнинг асосий эътибори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 реал сектори ва инвестицион жараёнлар ривожланишини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 молиявий,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авий ва ижтимоий муаммоларини ечишга эътиборни жамлашган.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тизими мукаммал эмас ва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уларни прогноз -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исобларда фойдаланишда эсда тутиш шарт.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Буни М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Тда марказий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 эгаллаган бир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- ЯММ мисолида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рсатамиз.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услуби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исобланганда у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ва хизматлар барча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арувчиларнинг ялпи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шилган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иймати сифатида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исобланади; даромадлар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симланиши услуби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исобланганда, барча турдаги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фаолиятдаги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амма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 юритувчи субъектларнинг даромадлари ва амортизация ажратмалари умумий йи\индиси; якуний фойдаланиш услубида - неъматлар ва хизматлар, капитал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уйилмаларнинг якуний истеъмоли, моддий айланма мабла\ларнинг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ва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операциялар сальдосининг йи\индиси сифатида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2.5 Индикаторларнинг турлари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конъюнктура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давомида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араб индикаторларнинг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турлари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ланади: илгарилаб кетувчи,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(ёки тахминан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келувчи) ва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олувчи.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Илгарилаб кетувчи ёки лидерловчи индикаторлар – бу,б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згаришларининг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атидан илгарилаб кетувчи 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рсаткичларидир. Демак, улар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згаришининг нисбатини билиб, масалан,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ирозларни олдиндан айтиб бериш мумкин. Бандлик даражасини илгарилаб кетувчи индикаторлар билан прогнозлаш учун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ишловчи саноатдаги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афтасининг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давомийлиги, ишсизлик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янги су\урта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ловларидан фойдаланилади. Иш фаоллиги даражаси пасайишидан олдин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пасаяди: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истеъмол товарлари етказиб беришга янги буюртмалар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корпорациялар акциялари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осининг даражаси;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янги машиналар ва ускуналар, буюртмалар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шарномалар  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ийматлари;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янги уй-жойлар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урилишга берилган лицензияларнинг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дори;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хом ашёнинг айрим турдаги нархлари;</w:t>
      </w:r>
    </w:p>
    <w:p w:rsidR="00EF3425" w:rsidRPr="00722D6A" w:rsidRDefault="00EF3425" w:rsidP="00EF3425">
      <w:pPr>
        <w:pStyle w:val="21"/>
        <w:numPr>
          <w:ilvl w:val="0"/>
          <w:numId w:val="5"/>
        </w:numPr>
        <w:tabs>
          <w:tab w:val="clear" w:pos="1211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мамлакатдаги пул таклифи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 келадиган индикаторлар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згаришига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атидан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индикаторлардир, улар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волини ва иш фаолияти даражасини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илинаётган ёки прогнозлаш даврида акс этади.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озирда мавжуд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таснифлашга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 келувчи индикаторларга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 киради: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згармас нархлардаги ялпи миллий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(ЯММ);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згармас нархлардаги ялпи саноат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нархларда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ишловчи саноат ва савдонинг ялпи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шахсий даромаларининг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саноатда ва хизмалар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асидаги бандлик даражаси;</w:t>
      </w:r>
    </w:p>
    <w:p w:rsidR="00EF3425" w:rsidRPr="00722D6A" w:rsidRDefault="00EF3425" w:rsidP="00EF3425">
      <w:pPr>
        <w:pStyle w:val="21"/>
        <w:numPr>
          <w:ilvl w:val="0"/>
          <w:numId w:val="6"/>
        </w:numPr>
        <w:tabs>
          <w:tab w:val="clear" w:pos="1211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(мамлакат)даги ишсизлик даражаси.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Охирги иккитаси бандлик даражасини прогнозлаш учун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келадиган индикаторлардир.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олувчи индикаторлар деб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атидан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тизим конъюнктурасининг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згаришларидан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олувчи индикаторларга айтилади. Бу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ичига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 олади:</w:t>
      </w:r>
    </w:p>
    <w:p w:rsidR="00EF3425" w:rsidRPr="00722D6A" w:rsidRDefault="00EF3425" w:rsidP="00EF3425">
      <w:pPr>
        <w:pStyle w:val="21"/>
        <w:numPr>
          <w:ilvl w:val="0"/>
          <w:numId w:val="7"/>
        </w:numPr>
        <w:tabs>
          <w:tab w:val="clear" w:pos="1211"/>
          <w:tab w:val="num" w:pos="927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бандлик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инвестицион товарлар (машина ва ускуналар)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аришга капитал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йилмаларнинг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нархлардаги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EF3425" w:rsidRPr="00722D6A" w:rsidRDefault="00EF3425" w:rsidP="00EF3425">
      <w:pPr>
        <w:pStyle w:val="21"/>
        <w:numPr>
          <w:ilvl w:val="0"/>
          <w:numId w:val="7"/>
        </w:numPr>
        <w:tabs>
          <w:tab w:val="clear" w:pos="1211"/>
          <w:tab w:val="num" w:pos="927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 саноатидаги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унумдорлиги (соатлик иш);</w:t>
      </w:r>
    </w:p>
    <w:p w:rsidR="00EF3425" w:rsidRPr="00722D6A" w:rsidRDefault="00EF3425" w:rsidP="00EF3425">
      <w:pPr>
        <w:pStyle w:val="21"/>
        <w:numPr>
          <w:ilvl w:val="0"/>
          <w:numId w:val="7"/>
        </w:numPr>
        <w:tabs>
          <w:tab w:val="clear" w:pos="1211"/>
          <w:tab w:val="num" w:pos="927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савдо ва саноатдаги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нархлардаги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айтарилмаган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арзлар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дори;</w:t>
      </w:r>
    </w:p>
    <w:p w:rsidR="00EF3425" w:rsidRPr="00722D6A" w:rsidRDefault="00EF3425" w:rsidP="00EF3425">
      <w:pPr>
        <w:pStyle w:val="21"/>
        <w:numPr>
          <w:ilvl w:val="0"/>
          <w:numId w:val="7"/>
        </w:numPr>
        <w:tabs>
          <w:tab w:val="clear" w:pos="1211"/>
          <w:tab w:val="num" w:pos="927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тижорат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арзлари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фоиз нормаси;</w:t>
      </w:r>
    </w:p>
    <w:p w:rsidR="00EF3425" w:rsidRPr="00722D6A" w:rsidRDefault="00EF3425" w:rsidP="00EF3425">
      <w:pPr>
        <w:pStyle w:val="21"/>
        <w:numPr>
          <w:ilvl w:val="0"/>
          <w:numId w:val="7"/>
        </w:numPr>
        <w:tabs>
          <w:tab w:val="clear" w:pos="1211"/>
          <w:tab w:val="num" w:pos="927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ишсизлик даражаси.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Бандлик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прогнозлаштирилганда охирги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индикатор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Индикаторлар тизими доимо такомиллашади.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отни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отлар Миллий Бюроси, балки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тисодчилар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олиб боришмо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 Ва, албатта,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 натижалари у ёки бу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тисодчи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айси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налишга тегишлилигига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Монетарист Р.Джилберт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згаришини илгарилаб кетиш имкониятига текширилган 3 та мнетар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рсаткични ажратган:</w:t>
      </w:r>
    </w:p>
    <w:p w:rsidR="00EF3425" w:rsidRPr="00722D6A" w:rsidRDefault="00EF3425" w:rsidP="00EF3425">
      <w:pPr>
        <w:pStyle w:val="21"/>
        <w:numPr>
          <w:ilvl w:val="0"/>
          <w:numId w:val="8"/>
        </w:numPr>
        <w:tabs>
          <w:tab w:val="clear" w:pos="1211"/>
          <w:tab w:val="num" w:pos="0"/>
          <w:tab w:val="num" w:pos="10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 самардорлик»га эга пуллар, яъни кредит экспанцмя учун асос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либ хизмат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пуллар (банк тизимидан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аридаги пул массаси плюс банк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иралари);</w:t>
      </w:r>
    </w:p>
    <w:p w:rsidR="00EF3425" w:rsidRPr="00722D6A" w:rsidRDefault="00EF3425" w:rsidP="00EF3425">
      <w:pPr>
        <w:pStyle w:val="21"/>
        <w:numPr>
          <w:ilvl w:val="0"/>
          <w:numId w:val="8"/>
        </w:numPr>
        <w:tabs>
          <w:tab w:val="clear" w:pos="1211"/>
          <w:tab w:val="num" w:pos="0"/>
          <w:tab w:val="num" w:pos="10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«тор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ланган» пул массаси (банк тизимидан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аридаги пул массаси плюс жорий счётлар);</w:t>
      </w:r>
    </w:p>
    <w:p w:rsidR="00EF3425" w:rsidRPr="00722D6A" w:rsidRDefault="00EF3425" w:rsidP="00EF3425">
      <w:pPr>
        <w:pStyle w:val="21"/>
        <w:numPr>
          <w:ilvl w:val="0"/>
          <w:numId w:val="8"/>
        </w:numPr>
        <w:tabs>
          <w:tab w:val="clear" w:pos="1211"/>
          <w:tab w:val="num" w:pos="0"/>
          <w:tab w:val="num" w:pos="10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«кенг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ланган» пул массаси («тор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ланган» пул массаси ва тижорат банкларининг муддатли омонатлари).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Индикаторларни такомиллаштиришнинг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налиши улар асосида турли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лди.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лилий маълумотларга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6.75pt" o:ole="" fillcolor="window">
            <v:imagedata r:id="rId6" o:title=""/>
          </v:shape>
          <o:OLEObject Type="Embed" ProgID="Equation.3" ShapeID="_x0000_i1025" DrawAspect="Content" ObjectID="_1413630731" r:id="rId7"/>
        </w:object>
      </w:r>
      <w:r w:rsidRPr="00722D6A">
        <w:rPr>
          <w:rFonts w:ascii="BalticaUzbek" w:hAnsi="BalticaUzbek"/>
          <w:sz w:val="22"/>
          <w:szCs w:val="22"/>
        </w:rPr>
        <w:t>тиёж чу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урлашган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 услуби билан индикатив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камчиликларини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отиш мумкин эмаслигидан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-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рсаткичларда индикаторларнинг прогноз хусусиятларини жамлаш эди. Бу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рсаткичларнинг асосий турларига йи\ма ва диффузион индекслар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 меъёрлари киради.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Йи\ма индекслар деб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индексларнинг асосий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(илгарилаб кетувчи,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ва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олувчи)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 тортилган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дорларига айтилади. Уларни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исоблашда та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ослаш учун индикаторлар самарадорлигини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Диффузион индекслар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лаётган жараёнлар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турли даражаларини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амраб олиш даражасини акс этади. Улар у ёки бу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пайиши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лаётган компаниялар,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ва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аларнинг улушидан иборат. Масалан, 30 та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диффузион индекс тегишли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даврларида бандлик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пайган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улушини фоизда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Яна бир мисол. Агар 12 та илгарилаб кетувчи индекслардан 6 таси пасайса, диффузион индекс тегишли равишда  50%ни ташкил этади. Агар барча индекслар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арса, индекс нольга тенг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агар индекс 50-100%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кутилади, 50%га тенг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арорлашиши мумкин, агар 0-50%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кутилади.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Диффузион индексни тузишнинг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услубида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 давомийлиги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Индекс таркибига кирувчи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индекс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ойларни билдиради.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давомийлиги бу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тортилган коэффициенти сифатида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Масалан, агар индексга 2 та индикатор кириб,  жорий даврда улардан бири 4 ой давомида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сиб </w:t>
      </w:r>
      <w:r w:rsidRPr="00722D6A">
        <w:rPr>
          <w:rFonts w:ascii="BalticaUzbek" w:hAnsi="BalticaUzbek" w:cs="Times New Roman"/>
          <w:sz w:val="22"/>
          <w:szCs w:val="22"/>
        </w:rPr>
        <w:t>(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4)</w:t>
      </w:r>
      <w:r w:rsidRPr="00722D6A">
        <w:rPr>
          <w:rFonts w:ascii="BalticaUzbek" w:hAnsi="BalticaUzbek"/>
          <w:sz w:val="22"/>
          <w:szCs w:val="22"/>
        </w:rPr>
        <w:t>, иккинчиси 1 ой пасайган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лса (-1),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давомийлиги индекси 1,5 ни ташкил этади.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Лекин диффузион индекслар ва уларнинг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ртача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давомийлиги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дорларини интерпретация этиш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ийинлигини айтиб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керак.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улар асосида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конъюнктуранинг келажакдаги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олашни шакллантириш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ийиндир. Шунинг учун диффузион индексларни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ллашнинг асосий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индикаторлар билан бирга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конъюнктурани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ва прогнозлашнинг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шимча  воситаси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Амплитуда индекси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айсидир даврда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тисодиётда содир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лаётган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згаришларни уларнинг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ртча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 нисбатан тезлигини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лчашга имкон беради.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давр учун амплитуда индекси унинг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дорига нисбатан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Маълумотлар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 учун индекс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 тортилган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 сифатида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исобланади, та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ослаш учун эса бу маълумотлардан фойдаланиш самарадорлиги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оланиши олинади.</w:t>
      </w: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2.6. 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к</w:t>
      </w:r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рсаткичларнинг таснифланиши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Ахборотларни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атдан эндоген ва экзогенга ажратиш мумкин. Милий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ичида шаклланиб,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субъектларининг самарадор фаолият олиб боришига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ахборот эндоген, яъни ички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адиган ахборотдир,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фаолиятига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ахборот эса экзоген, яъни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адиган ахборотдир.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учун унинг ривожланиши, шу жумладан,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юритиш субъектларининг ривожланиш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 эндогендир,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бозоридаги доллар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оси, ОПЕКга аъзо давлатлар томонидан белгиланадиган нефть нархи - экзогендир.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Шуни эътиборга олиш керакки, «эндоген» ва «экзоген» тушунчалари нисбийдир. Масалан,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учун федерал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 эндоген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рсаткичлардир, минта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алар,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олининг турмуш даражаси учун экзоген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рсаткичлардир. Шуни айтиш керакки,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учун экзоген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унинг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исмлари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экзогендир. Лекин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жараёнларни моделлаштиришда ахборотнинг эндогенлиги ва экзогенлиги бир оз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ачаро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маънода ишлатилади. Бунда «прогнозлаш моделининг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згарувчиси» тушунчаси - объектни моделлашда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киритилади. Бу таърифдан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иб, экзоген ва эндоген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 бериш мумкин: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Эндоген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 - катталиги модел доирасида - прогнозлаш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Экзоген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 - катталиги модел доирасидан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арида- прогнозлаш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Мисол тари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асида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тенгламалар системаси билан ифодаланган моделни берамиз: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69215</wp:posOffset>
                </wp:positionV>
                <wp:extent cx="720090" cy="539750"/>
                <wp:effectExtent l="12065" t="5715" r="10795" b="698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0090" cy="539750"/>
                        </a:xfrm>
                        <a:prstGeom prst="leftBrace">
                          <a:avLst>
                            <a:gd name="adj1" fmla="val 8333"/>
                            <a:gd name="adj2" fmla="val 5308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-1.75pt;margin-top:5.45pt;width:56.7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" o:allowincell="f" adj=",11467"/>
            </w:pict>
          </mc:Fallback>
        </mc:AlternateConten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180" w:dyaOrig="340">
          <v:shape id="_x0000_i1026" type="#_x0000_t75" style="width:9.2pt;height:16.75pt" o:ole="" fillcolor="window">
            <v:imagedata r:id="rId6" o:title=""/>
          </v:shape>
          <o:OLEObject Type="Embed" ProgID="Equation.3" ShapeID="_x0000_i1026" DrawAspect="Content" ObjectID="_1413630732" r:id="rId8"/>
        </w:object>
      </w:r>
      <w:r w:rsidRPr="00722D6A">
        <w:rPr>
          <w:rFonts w:ascii="BalticaUzbek" w:hAnsi="BalticaUzbek"/>
          <w:sz w:val="22"/>
          <w:szCs w:val="22"/>
          <w:lang w:val="en-US"/>
        </w:rPr>
        <w:t xml:space="preserve">     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1</w:t>
      </w:r>
      <w:r w:rsidRPr="00722D6A">
        <w:rPr>
          <w:rFonts w:ascii="BalticaUzbek" w:hAnsi="BalticaUzbek"/>
          <w:sz w:val="22"/>
          <w:szCs w:val="22"/>
          <w:lang w:val="en-US"/>
        </w:rPr>
        <w:softHyphen/>
      </w:r>
      <w:r w:rsidRPr="00722D6A">
        <w:rPr>
          <w:rFonts w:ascii="BalticaUzbek" w:hAnsi="BalticaUzbek"/>
          <w:sz w:val="22"/>
          <w:szCs w:val="22"/>
          <w:lang w:val="en-US"/>
        </w:rPr>
        <w:softHyphen/>
      </w:r>
      <w:r>
        <w:rPr>
          <w:rFonts w:ascii="BalticaUzbek" w:hAnsi="BalticaUzbek"/>
          <w:sz w:val="22"/>
          <w:szCs w:val="22"/>
          <w:lang w:val="en-US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f(x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2,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3</w:t>
      </w:r>
      <w:r w:rsidRPr="00722D6A">
        <w:rPr>
          <w:rFonts w:ascii="BalticaUzbek" w:hAnsi="BalticaUzbek"/>
          <w:sz w:val="22"/>
          <w:szCs w:val="22"/>
          <w:lang w:val="en-US"/>
        </w:rPr>
        <w:t>)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 w:rsidRPr="00722D6A">
        <w:rPr>
          <w:rFonts w:ascii="BalticaUzbek" w:hAnsi="BalticaUzbek"/>
          <w:sz w:val="22"/>
          <w:szCs w:val="22"/>
          <w:lang w:val="en-US"/>
        </w:rPr>
        <w:t xml:space="preserve">         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2</w:t>
      </w:r>
      <w:r w:rsidRPr="00722D6A">
        <w:rPr>
          <w:rFonts w:ascii="BalticaUzbek" w:hAnsi="BalticaUzbek"/>
          <w:sz w:val="22"/>
          <w:szCs w:val="22"/>
          <w:lang w:val="en-US"/>
        </w:rPr>
        <w:softHyphen/>
      </w:r>
      <w:r>
        <w:rPr>
          <w:rFonts w:ascii="BalticaUzbek" w:hAnsi="BalticaUzbek"/>
          <w:sz w:val="22"/>
          <w:szCs w:val="22"/>
          <w:lang w:val="en-US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f(x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4</w:t>
      </w:r>
      <w:r w:rsidRPr="00722D6A">
        <w:rPr>
          <w:rFonts w:ascii="BalticaUzbek" w:hAnsi="BalticaUzbek"/>
          <w:sz w:val="22"/>
          <w:szCs w:val="22"/>
          <w:lang w:val="en-US"/>
        </w:rPr>
        <w:t>,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5</w:t>
      </w:r>
      <w:r w:rsidRPr="00722D6A">
        <w:rPr>
          <w:rFonts w:ascii="BalticaUzbek" w:hAnsi="BalticaUzbek"/>
          <w:sz w:val="22"/>
          <w:szCs w:val="22"/>
          <w:lang w:val="en-US"/>
        </w:rPr>
        <w:t>)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 xml:space="preserve">         x</w:t>
      </w:r>
      <w:r w:rsidRPr="003855D4">
        <w:rPr>
          <w:rFonts w:ascii="BalticaUzbek" w:hAnsi="BalticaUzbek"/>
          <w:sz w:val="22"/>
          <w:szCs w:val="22"/>
          <w:vertAlign w:val="subscript"/>
        </w:rPr>
        <w:t>4</w:t>
      </w:r>
      <w:r w:rsidRPr="003855D4">
        <w:rPr>
          <w:rFonts w:ascii="BalticaUzbek" w:hAnsi="BalticaUzbek"/>
          <w:sz w:val="22"/>
          <w:szCs w:val="22"/>
        </w:rPr>
        <w:softHyphen/>
        <w:t xml:space="preserve">қ </w:t>
      </w:r>
      <w:r w:rsidRPr="00722D6A">
        <w:rPr>
          <w:rFonts w:ascii="BalticaUzbek" w:hAnsi="BalticaUzbek"/>
          <w:sz w:val="22"/>
          <w:szCs w:val="22"/>
          <w:lang w:val="en-US"/>
        </w:rPr>
        <w:t>f</w:t>
      </w:r>
      <w:r w:rsidRPr="003855D4">
        <w:rPr>
          <w:rFonts w:ascii="BalticaUzbek" w:hAnsi="BalticaUzbek"/>
          <w:sz w:val="22"/>
          <w:szCs w:val="22"/>
        </w:rPr>
        <w:t>(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3855D4">
        <w:rPr>
          <w:rFonts w:ascii="BalticaUzbek" w:hAnsi="BalticaUzbek"/>
          <w:sz w:val="22"/>
          <w:szCs w:val="22"/>
          <w:vertAlign w:val="subscript"/>
        </w:rPr>
        <w:t>6</w:t>
      </w:r>
      <w:r w:rsidRPr="003855D4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3855D4">
        <w:rPr>
          <w:rFonts w:ascii="BalticaUzbek" w:hAnsi="BalticaUzbek"/>
          <w:sz w:val="22"/>
          <w:szCs w:val="22"/>
          <w:vertAlign w:val="subscript"/>
        </w:rPr>
        <w:t>7</w:t>
      </w:r>
      <w:r w:rsidRPr="003855D4">
        <w:rPr>
          <w:rFonts w:ascii="BalticaUzbek" w:hAnsi="BalticaUzbek"/>
          <w:sz w:val="22"/>
          <w:szCs w:val="22"/>
        </w:rPr>
        <w:t xml:space="preserve">)       </w:t>
      </w:r>
    </w:p>
    <w:p w:rsidR="00EF3425" w:rsidRPr="003855D4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3855D4">
        <w:rPr>
          <w:rFonts w:ascii="BalticaUzbek" w:hAnsi="BalticaUzbek"/>
          <w:sz w:val="22"/>
          <w:szCs w:val="22"/>
        </w:rPr>
        <w:t xml:space="preserve">        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  <w:vertAlign w:val="subscript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>2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>3</w:t>
      </w:r>
      <w:r w:rsidRPr="00722D6A">
        <w:rPr>
          <w:rFonts w:ascii="BalticaUzbek" w:hAnsi="BalticaUzbek"/>
          <w:sz w:val="22"/>
          <w:szCs w:val="22"/>
        </w:rPr>
        <w:t>,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4 -  </w:t>
      </w:r>
      <w:r w:rsidRPr="00722D6A">
        <w:rPr>
          <w:rFonts w:ascii="BalticaUzbek" w:hAnsi="BalticaUzbek"/>
          <w:sz w:val="22"/>
          <w:szCs w:val="22"/>
        </w:rPr>
        <w:t xml:space="preserve">эндоген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 (омиллар);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</w:rPr>
        <w:t>5,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</w:rPr>
        <w:t xml:space="preserve">6,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7 – </w:t>
      </w:r>
      <w:r w:rsidRPr="00722D6A">
        <w:rPr>
          <w:rFonts w:ascii="BalticaUzbek" w:hAnsi="BalticaUzbek"/>
          <w:sz w:val="22"/>
          <w:szCs w:val="22"/>
        </w:rPr>
        <w:t xml:space="preserve">экзоген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 (омиллар).</w:t>
      </w: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2.7. 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 индикаторларнинг камчиликлари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ЯММ мамлакат ижтимоий -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даражасининг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индикаторларидир (ЯИМ, СММ, ва МД билан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аторда). Лекин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 ва хизматлар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 миллат со\ли\и,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аёт давомийлиги (шу жумладан, унинг фаол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исмининг)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 акс эттира олмайди.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Умуман олганда, ЯММ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аёт сифати индикаторлари сифатида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камчиликларга эга:</w:t>
      </w:r>
    </w:p>
    <w:p w:rsidR="00EF3425" w:rsidRPr="00722D6A" w:rsidRDefault="00EF3425" w:rsidP="00EF3425">
      <w:pPr>
        <w:pStyle w:val="21"/>
        <w:numPr>
          <w:ilvl w:val="0"/>
          <w:numId w:val="9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моддий товарлар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арбий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 орти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ча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ва хизматлар секторига етарлича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 бермаслик;</w:t>
      </w:r>
    </w:p>
    <w:p w:rsidR="00EF3425" w:rsidRPr="00722D6A" w:rsidRDefault="00EF3425" w:rsidP="00EF3425">
      <w:pPr>
        <w:pStyle w:val="21"/>
        <w:numPr>
          <w:ilvl w:val="0"/>
          <w:numId w:val="9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миллий юту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 (активлар)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ийматини, мамлакат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олисининг маълумот даражаси, атроф -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олатини,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ариш, бозор инфратузилмаси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олмаслик; </w:t>
      </w:r>
    </w:p>
    <w:p w:rsidR="00EF3425" w:rsidRPr="00722D6A" w:rsidRDefault="00EF3425" w:rsidP="00EF3425">
      <w:pPr>
        <w:pStyle w:val="21"/>
        <w:numPr>
          <w:ilvl w:val="0"/>
          <w:numId w:val="9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уй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нгилли жамоатчиликнинг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ланмайдиган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олмаслик;</w:t>
      </w:r>
    </w:p>
    <w:p w:rsidR="00EF3425" w:rsidRPr="00722D6A" w:rsidRDefault="00EF3425" w:rsidP="00EF3425">
      <w:pPr>
        <w:pStyle w:val="21"/>
        <w:numPr>
          <w:ilvl w:val="0"/>
          <w:numId w:val="9"/>
        </w:numPr>
        <w:tabs>
          <w:tab w:val="clear" w:pos="1211"/>
          <w:tab w:val="num" w:pos="0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даромадлар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имининг акс этиши, лекин ресурслар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ирасини уларни асрашга етарлича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оламаслик.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суръатларини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исоблашда нарх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сишининг таъсирини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отиш ва физик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учун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иёсий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олардаги маълумотлардан фойдаланиш керак.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иёсий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ижтимоий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тузилмаси ва пропорциялар, шахсий истеъмол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амиятга эга. Умум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илинган амалиётда эконометрик моделларнинг регрессион тенгламалар параметрларини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иёсий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олардаги маълумотлардан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индикаторлар тизимини такомиллаштириш ва унинг фаолият олиб боришдаги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муваффа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иятларига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арамасдан, тизимнинг асосий камчиликлари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али бартараф этилмаган. Уларга биринчи навбатда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 тегишли:</w:t>
      </w:r>
    </w:p>
    <w:p w:rsidR="00EF3425" w:rsidRPr="00722D6A" w:rsidRDefault="00EF3425" w:rsidP="00EF3425">
      <w:pPr>
        <w:pStyle w:val="21"/>
        <w:numPr>
          <w:ilvl w:val="0"/>
          <w:numId w:val="10"/>
        </w:numPr>
        <w:tabs>
          <w:tab w:val="clear" w:pos="1211"/>
          <w:tab w:val="num" w:pos="-14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«ёл\он сигнал» мавжудлиги, яъни бутун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тисодиётга тегишли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згаришларга олиб келмайдиган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индикаторлар ва индекслардаги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згаришлар. Шунинг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доим «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сигналлар»ни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каби мураккаб ва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жавоб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муаммо келиб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ади;</w:t>
      </w:r>
    </w:p>
    <w:p w:rsidR="00EF3425" w:rsidRPr="00722D6A" w:rsidRDefault="00EF3425" w:rsidP="00EF3425">
      <w:pPr>
        <w:pStyle w:val="21"/>
        <w:numPr>
          <w:ilvl w:val="0"/>
          <w:numId w:val="10"/>
        </w:numPr>
        <w:tabs>
          <w:tab w:val="clear" w:pos="1211"/>
          <w:tab w:val="num" w:pos="-14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турли индикаторлар ва индекслар динамикасида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атъийсизлик;</w:t>
      </w:r>
    </w:p>
    <w:p w:rsidR="00EF3425" w:rsidRPr="00722D6A" w:rsidRDefault="00EF3425" w:rsidP="00EF3425">
      <w:pPr>
        <w:pStyle w:val="21"/>
        <w:numPr>
          <w:ilvl w:val="0"/>
          <w:numId w:val="10"/>
        </w:numPr>
        <w:tabs>
          <w:tab w:val="clear" w:pos="1211"/>
          <w:tab w:val="num" w:pos="-14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индикатор (трендлар) динамикаси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атидан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келмаслиги;</w:t>
      </w:r>
    </w:p>
    <w:p w:rsidR="00EF3425" w:rsidRPr="00722D6A" w:rsidRDefault="00EF3425" w:rsidP="00EF3425">
      <w:pPr>
        <w:pStyle w:val="21"/>
        <w:numPr>
          <w:ilvl w:val="0"/>
          <w:numId w:val="10"/>
        </w:numPr>
        <w:tabs>
          <w:tab w:val="clear" w:pos="1211"/>
          <w:tab w:val="num" w:pos="-14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индикаторлар ва индекслар тизими базасида прогнозлаш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згаришларини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ийинлиги.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ари, индикатив прогноз асосан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(ойлик, чораклик, ярим йиллик, йиллик) прогнозлашга яро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ли, чунки улар ёрдамида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даврда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атидан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индикатор ва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конъюнктура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згариши характери орасидаги муносабатни етарли даражада ишонч билан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рнатиш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Яна шу нарса муаммоки,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циклларнинг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атъий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давридан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айтиб келмаслиги исботланган, чунки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циклини келтириб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арган фан-техника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иёти цикллик келмайди. Шуни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таъкидлаш керакки, мавжуд индикаторлар асосида прогнозларни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 жараёни прогнозчиларнинг монополиясидир, у кучсиз алгоритмланган ва соф индивидуаль характерга эга. Шу сабабли индикаторларнинг реал динамикаси турли прогнозчилар томонидан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хил тушунтирилади, шунинг учун бир хил маълумотлар асосида бир-биридан анча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иладиган пронозлар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илинади. Шуни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олиш керакки,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мамлакат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ривожланишининг цикл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ичлари бир хил параметрларда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айтарилмайди.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тиши билан мамлакат ичидаги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тисодий, экологик, сиёсий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ит, мамлакат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олатининг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омиллари - савдо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шериклар,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он молиявий бозорининг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згаради. Шунинг учун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индикаторлар ва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тмишдаги тажрибасини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лик характери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згаради.   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индикаторлар ва индекслар тизимини прогнозлаш мураккаблиги сабали айрим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отчилар бу услубни фан эмас, балки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санъат деб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исоблашади. Шунинг учун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отчининг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ва тажрибаси,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ривожланиш ва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 бу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ичдаги хусусиятларини яхши билиш жуда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имдир.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Прогнозлашдаги бу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налишнинг юту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ларига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статистикани такомиллаштириш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асига, миллий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доирасида ишончли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ахборот олиш тизимини ташкил этишга асосий эътибор берилди.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0"/>
        <w:jc w:val="center"/>
        <w:rPr>
          <w:rFonts w:ascii="BalticaUzbek" w:hAnsi="BalticaUzbek"/>
          <w:b/>
          <w:bCs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 хулосалар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Прогнозлар типологияси билан келажак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ахборот манбалари ва прогнозлаш усуллари масаласи узвий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Прогноз ахборотни </w:t>
      </w:r>
      <w:r w:rsidRPr="00722D6A">
        <w:rPr>
          <w:rFonts w:ascii="BalticaUzbek" w:hAnsi="BalticaUzbek"/>
          <w:sz w:val="22"/>
          <w:szCs w:val="22"/>
          <w:lang w:val="en-US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ходисалар, мавжуд тенденцияларни экстраномум ва моделларини тузиш асосий манбаи ажратилади.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ab/>
        <w:t xml:space="preserve"> Статистик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сифати муаммоси биринчи навбатда статистик маълумотларни йи\иш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Статистик маълумотларни сифати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бошлан\ич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рсаткичларини йи\иш услубларига, балки уларни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Прогнозлашда ишлатиладиган ахборотни функционал белги, яъни прогнозлаш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у ёки бу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нима сифатида фойдаланишга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таснифлаш мумкин.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Мамлакат даражада прогноз</w:t>
      </w:r>
      <w:r w:rsidRPr="00722D6A">
        <w:rPr>
          <w:rFonts w:ascii="BalticaUzbek" w:hAnsi="BalticaUzbek"/>
          <w:sz w:val="22"/>
          <w:szCs w:val="22"/>
          <w:lang w:val="en-US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тахлилий хисобларда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рсаткичлаЎзбекистонойдаланганлиги учун ахборотнинг агрегатлашиш муаммоси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 касб этмо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Эконометрик  моделлардан фойдаланиш учун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индикиторларнинг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 тизимида фойдаланиш лозим.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 xml:space="preserve">Ривожланган мамлакатларда макроиётисодий прогнозлаш илмий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 тизимидан фойдаланилади.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r w:rsidRPr="00722D6A">
        <w:rPr>
          <w:rFonts w:ascii="BalticaUzbek" w:hAnsi="BalticaUzbek"/>
          <w:sz w:val="22"/>
          <w:szCs w:val="22"/>
        </w:rPr>
        <w:tab/>
        <w:t xml:space="preserve"> коньюктура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давомида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згартирилишига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араб индикаторларнинг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турлари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ланади: илгарилаб кетувчи,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ва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ада келувчи.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Ахборотларни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 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атдан эндоген ва энзогенга ажратиш мумкин.</w:t>
      </w:r>
    </w:p>
    <w:p w:rsidR="00EF3425" w:rsidRPr="00722D6A" w:rsidRDefault="00EF3425" w:rsidP="00EF3425">
      <w:pPr>
        <w:pStyle w:val="21"/>
        <w:ind w:firstLine="680"/>
        <w:rPr>
          <w:rFonts w:ascii="BalticaUzbek" w:hAnsi="BalticaUzbek"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Назорат ва 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 учун саволлар</w:t>
      </w: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Прогнозлаштириш ахборотларининг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турлари мавжуд?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Бошлан\ич ахборотни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 ва натижаларни ишлатишда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муаммолар мавжуд?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Функционал белги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ахборотлар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таснифланади?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A</w:t>
      </w:r>
      <w:r w:rsidRPr="00722D6A">
        <w:rPr>
          <w:rFonts w:ascii="BalticaUzbek" w:hAnsi="BalticaUzbek"/>
          <w:sz w:val="22"/>
          <w:szCs w:val="22"/>
        </w:rPr>
        <w:t>хборотларни агрегатлашнинг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 нима?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A</w:t>
      </w:r>
      <w:r w:rsidRPr="00722D6A">
        <w:rPr>
          <w:rFonts w:ascii="BalticaUzbek" w:hAnsi="BalticaUzbek"/>
          <w:sz w:val="22"/>
          <w:szCs w:val="22"/>
        </w:rPr>
        <w:t xml:space="preserve">хборотларни агрегатлашда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муаммолар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Зарарларни минималлаштиришда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ондай агрегат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оидаларидан фойдаланилади?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ёрдамчи агрегатлар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ларини ажратиш мумкин?</w:t>
      </w:r>
    </w:p>
    <w:p w:rsidR="00EF3425" w:rsidRPr="00722D6A" w:rsidRDefault="00EF3425" w:rsidP="00EF3425">
      <w:pPr>
        <w:pStyle w:val="21"/>
        <w:numPr>
          <w:ilvl w:val="0"/>
          <w:numId w:val="11"/>
        </w:numPr>
        <w:ind w:hanging="371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индикаторлар тизимига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асосий камчиликлар хос?</w:t>
      </w:r>
    </w:p>
    <w:p w:rsidR="00EF3425" w:rsidRPr="00722D6A" w:rsidRDefault="00EF3425" w:rsidP="00EF3425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EF3425" w:rsidRPr="00722D6A" w:rsidRDefault="00EF3425" w:rsidP="00EF3425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Асосий адабиётлар</w:t>
      </w:r>
    </w:p>
    <w:p w:rsidR="00EF3425" w:rsidRPr="00722D6A" w:rsidRDefault="00EF3425" w:rsidP="00EF3425">
      <w:pPr>
        <w:numPr>
          <w:ilvl w:val="0"/>
          <w:numId w:val="16"/>
        </w:numPr>
        <w:shd w:val="clear" w:color="auto" w:fill="FFFFFF"/>
        <w:tabs>
          <w:tab w:val="left" w:pos="180"/>
          <w:tab w:val="left" w:pos="360"/>
        </w:tabs>
        <w:spacing w:before="5" w:line="312" w:lineRule="exact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         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Воркуев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Б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Модели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>. 2004. 230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Агапова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Ф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Серегина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тест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АСА</w:t>
      </w:r>
      <w:r w:rsidRPr="00722D6A">
        <w:rPr>
          <w:rFonts w:ascii="BalticaUzbek" w:hAnsi="BalticaUzbek"/>
          <w:sz w:val="22"/>
          <w:szCs w:val="22"/>
        </w:rPr>
        <w:t>» 2003. 357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Тарассвич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Гребенников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Леусский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5-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издание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Юраёт</w:t>
      </w:r>
      <w:r w:rsidRPr="00722D6A">
        <w:rPr>
          <w:rFonts w:ascii="BalticaUzbek" w:hAnsi="BalticaUzbek"/>
          <w:sz w:val="22"/>
          <w:szCs w:val="22"/>
        </w:rPr>
        <w:t xml:space="preserve"> 2004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 654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Шапкин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Экономические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финансов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нки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осинка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управление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портфель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шевеций</w:t>
      </w:r>
      <w:r w:rsidRPr="00722D6A">
        <w:rPr>
          <w:rFonts w:ascii="BalticaUzbek" w:hAnsi="BalticaUzbek"/>
          <w:sz w:val="22"/>
          <w:szCs w:val="22"/>
        </w:rPr>
        <w:t xml:space="preserve"> 3-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Дашковик</w:t>
      </w:r>
      <w:r w:rsidRPr="00722D6A">
        <w:rPr>
          <w:rFonts w:ascii="BalticaUzbek" w:hAnsi="BalticaUzbek"/>
          <w:sz w:val="22"/>
          <w:szCs w:val="22"/>
        </w:rPr>
        <w:t>» 2004. 544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 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Куторшевский</w:t>
      </w:r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» </w:t>
      </w:r>
      <w:r w:rsidRPr="00722D6A">
        <w:rPr>
          <w:rFonts w:ascii="BalticaUzbek" w:hAnsi="BalticaUzbek" w:cs="Times New Roman"/>
          <w:sz w:val="22"/>
          <w:szCs w:val="22"/>
        </w:rPr>
        <w:t>основ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>» 2004. 382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Журавлева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микроэкономика</w:t>
      </w:r>
      <w:r w:rsidRPr="00722D6A">
        <w:rPr>
          <w:rFonts w:ascii="BalticaUzbek" w:hAnsi="BalticaUzbek"/>
          <w:sz w:val="22"/>
          <w:szCs w:val="22"/>
        </w:rPr>
        <w:t xml:space="preserve"> 1,2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 349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2-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2004. 376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Ефимова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Практикум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об</w:t>
      </w:r>
      <w:r>
        <w:rPr>
          <w:rFonts w:ascii="BalticaUzbek" w:hAnsi="BalticaUzbek" w:cs="Times New Roman"/>
          <w:sz w:val="22"/>
          <w:szCs w:val="22"/>
        </w:rPr>
        <w:t>ҳ</w:t>
      </w:r>
      <w:r w:rsidRPr="00722D6A">
        <w:rPr>
          <w:rFonts w:ascii="BalticaUzbek" w:hAnsi="BalticaUzbek" w:cs="Times New Roman"/>
          <w:sz w:val="22"/>
          <w:szCs w:val="22"/>
        </w:rPr>
        <w:t>ей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статистика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2004. </w:t>
      </w:r>
    </w:p>
    <w:p w:rsidR="00EF3425" w:rsidRPr="00722D6A" w:rsidRDefault="00EF3425" w:rsidP="00EF3425">
      <w:pPr>
        <w:numPr>
          <w:ilvl w:val="0"/>
          <w:numId w:val="16"/>
        </w:numPr>
        <w:tabs>
          <w:tab w:val="left" w:pos="180"/>
          <w:tab w:val="left" w:pos="360"/>
        </w:tabs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Прогнозирование и планирование в условиях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нка. Учебное пособие  Под редакцией Т.Г Морозовой, А.В. Пикулькина. М. «Юнити»-Дана 2000 </w:t>
      </w:r>
    </w:p>
    <w:p w:rsidR="00EF3425" w:rsidRPr="00722D6A" w:rsidRDefault="00EF3425" w:rsidP="00EF3425">
      <w:pPr>
        <w:pStyle w:val="21"/>
        <w:numPr>
          <w:ilvl w:val="0"/>
          <w:numId w:val="16"/>
        </w:numPr>
        <w:tabs>
          <w:tab w:val="left" w:pos="180"/>
          <w:tab w:val="left" w:pos="360"/>
        </w:tabs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Егоров В.В., Прогнозирование национальной экономики. Учебное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</w:t>
      </w:r>
      <w:r w:rsidRPr="00722D6A">
        <w:rPr>
          <w:rFonts w:ascii="BalticaUzbek" w:hAnsi="BalticaUzbek" w:cs="Times New Roman"/>
          <w:sz w:val="22"/>
          <w:szCs w:val="22"/>
        </w:rPr>
        <w:t xml:space="preserve">пособие М., 2001    </w:t>
      </w:r>
      <w:hyperlink r:id="rId9" w:history="1"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Co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@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libri</w:t>
        </w:r>
      </w:hyperlink>
    </w:p>
    <w:p w:rsidR="00BC068A" w:rsidRDefault="00EF3425" w:rsidP="00EF3425">
      <w:r w:rsidRPr="00722D6A">
        <w:rPr>
          <w:rFonts w:ascii="BalticaUzbek" w:hAnsi="BalticaUzbek" w:cs="Times New Roman"/>
          <w:sz w:val="22"/>
          <w:szCs w:val="22"/>
        </w:rPr>
        <w:t>Метод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, модели и систем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 xml:space="preserve"> прогнозирование регионального развития      учебное пособие М. 2003     </w:t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6F3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12FB58F7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28544AFC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297F1ED1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4">
    <w:nsid w:val="2F4F2800"/>
    <w:multiLevelType w:val="hybridMultilevel"/>
    <w:tmpl w:val="2BA01B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3"/>
      <w:numFmt w:val="decimal"/>
      <w:lvlText w:val="%2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4322AE9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6">
    <w:nsid w:val="34F14ABA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4C743633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4E9031EF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512E1687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52607637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53563E64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12">
    <w:nsid w:val="715B046B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722259A8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77B40D4E"/>
    <w:multiLevelType w:val="multilevel"/>
    <w:tmpl w:val="F1BC4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5">
    <w:nsid w:val="78360554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1"/>
  </w:num>
  <w:num w:numId="13">
    <w:abstractNumId w:val="5"/>
  </w:num>
  <w:num w:numId="14">
    <w:abstractNumId w:val="15"/>
  </w:num>
  <w:num w:numId="15">
    <w:abstractNumId w:val="3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25"/>
    <w:rsid w:val="00BC068A"/>
    <w:rsid w:val="00EF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25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EF3425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EF3425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EF3425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EF3425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EF3425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EF3425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EF342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F3425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EF3425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EF3425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EF3425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EF3425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EF3425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EF3425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EF3425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EF3425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EF3425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EF3425"/>
    <w:pPr>
      <w:jc w:val="both"/>
    </w:pPr>
  </w:style>
  <w:style w:type="character" w:customStyle="1" w:styleId="a6">
    <w:name w:val="Основной текст Знак"/>
    <w:basedOn w:val="a0"/>
    <w:link w:val="a5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EF3425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EF3425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EF3425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EF3425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EF34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EF3425"/>
  </w:style>
  <w:style w:type="character" w:styleId="ab">
    <w:name w:val="Hyperlink"/>
    <w:basedOn w:val="a0"/>
    <w:rsid w:val="00EF3425"/>
    <w:rPr>
      <w:color w:val="0000FF"/>
      <w:u w:val="single"/>
    </w:rPr>
  </w:style>
  <w:style w:type="paragraph" w:styleId="ac">
    <w:name w:val="Balloon Text"/>
    <w:basedOn w:val="a"/>
    <w:link w:val="ad"/>
    <w:semiHidden/>
    <w:rsid w:val="00EF342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F3425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EF342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25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EF3425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EF3425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EF3425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EF3425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EF3425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EF3425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EF342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F3425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EF3425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EF3425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EF3425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EF3425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EF3425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EF3425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EF3425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EF3425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EF3425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EF3425"/>
    <w:pPr>
      <w:jc w:val="both"/>
    </w:pPr>
  </w:style>
  <w:style w:type="character" w:customStyle="1" w:styleId="a6">
    <w:name w:val="Основной текст Знак"/>
    <w:basedOn w:val="a0"/>
    <w:link w:val="a5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EF3425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EF3425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EF3425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EF3425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EF34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F3425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EF3425"/>
  </w:style>
  <w:style w:type="character" w:styleId="ab">
    <w:name w:val="Hyperlink"/>
    <w:basedOn w:val="a0"/>
    <w:rsid w:val="00EF3425"/>
    <w:rPr>
      <w:color w:val="0000FF"/>
      <w:u w:val="single"/>
    </w:rPr>
  </w:style>
  <w:style w:type="paragraph" w:styleId="ac">
    <w:name w:val="Balloon Text"/>
    <w:basedOn w:val="a"/>
    <w:link w:val="ad"/>
    <w:semiHidden/>
    <w:rsid w:val="00EF342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F3425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EF342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@lib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5529</Words>
  <Characters>31519</Characters>
  <Application>Microsoft Office Word</Application>
  <DocSecurity>0</DocSecurity>
  <Lines>262</Lines>
  <Paragraphs>73</Paragraphs>
  <ScaleCrop>false</ScaleCrop>
  <Company>Home</Company>
  <LinksUpToDate>false</LinksUpToDate>
  <CharactersWithSpaces>36975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2012-11-05T09:26:00Z</dcterms:created>
  <dcterms:modified xsi:type="dcterms:W3CDTF">2012-11-05T09:26:00Z</dcterms:modified>
</cp:coreProperties>
</file>